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AB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Tel. Información 968362000/012</w:t>
      </w: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P - 1220</w:t>
      </w: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III</w:t>
      </w: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pStyle w:val="NormalWeb"/>
        <w:spacing w:before="0" w:beforeAutospacing="0" w:after="0" w:afterAutospacing="0" w:line="360" w:lineRule="exact"/>
        <w:jc w:val="center"/>
        <w:rPr>
          <w:rFonts w:ascii="Arial" w:hAnsi="Arial" w:cs="Arial"/>
          <w:u w:val="single"/>
        </w:rPr>
      </w:pPr>
      <w:r>
        <w:rPr>
          <w:rStyle w:val="Textoennegrita"/>
          <w:rFonts w:ascii="Verdana" w:hAnsi="Verdana"/>
          <w:color w:val="333333"/>
        </w:rPr>
        <w:t>CLÁUSULA DE CONSULTA DE DATOS PERSONALES</w:t>
      </w:r>
    </w:p>
    <w:p w:rsidR="00C848AB" w:rsidRDefault="00C848AB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333333"/>
          <w:szCs w:val="20"/>
        </w:rPr>
      </w:pPr>
    </w:p>
    <w:p w:rsidR="00C848AB" w:rsidRDefault="00C848AB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En aplicación del artículo 28 de la Ley 39/2015, de 1 de octubre, del Procedimiento Administrativo Común de las Administraciones Públicas, el órgano administrativo competente consultará o recabará por medios electrónicos, los datos relacionados a continuación, salvo que se oponga a la consulta:</w:t>
      </w:r>
    </w:p>
    <w:p w:rsidR="00C848AB" w:rsidRDefault="00C848AB" w:rsidP="00C848AB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Verdana" w:hAnsi="Verdana"/>
          <w:color w:val="333333"/>
          <w:szCs w:val="20"/>
        </w:rPr>
      </w:pPr>
    </w:p>
    <w:p w:rsidR="00C848AB" w:rsidRDefault="00C848AB" w:rsidP="00C848AB">
      <w:pPr>
        <w:pStyle w:val="NormalWeb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Datos de Identidad.</w:t>
      </w:r>
    </w:p>
    <w:p w:rsidR="00C848AB" w:rsidRDefault="00C848AB" w:rsidP="00C848AB">
      <w:pPr>
        <w:pStyle w:val="NormalWeb"/>
        <w:numPr>
          <w:ilvl w:val="0"/>
          <w:numId w:val="1"/>
        </w:numPr>
        <w:spacing w:before="0" w:beforeAutospacing="0" w:after="0" w:afterAutospacing="0" w:line="360" w:lineRule="exact"/>
        <w:jc w:val="both"/>
        <w:rPr>
          <w:rFonts w:ascii="Verdana" w:hAnsi="Verdana"/>
          <w:color w:val="333333"/>
          <w:szCs w:val="20"/>
        </w:rPr>
      </w:pPr>
      <w:r>
        <w:rPr>
          <w:rFonts w:ascii="Verdana" w:hAnsi="Verdana"/>
          <w:color w:val="333333"/>
          <w:szCs w:val="20"/>
        </w:rPr>
        <w:t>Datos de residencia a través del Servicio de Verificación de Datos de Residencia.</w:t>
      </w:r>
    </w:p>
    <w:p w:rsidR="00C848AB" w:rsidRDefault="00C848AB" w:rsidP="00C848AB">
      <w:pPr>
        <w:jc w:val="both"/>
        <w:rPr>
          <w:rFonts w:ascii="Verdana" w:hAnsi="Verdana"/>
          <w:color w:val="333333"/>
          <w:sz w:val="16"/>
          <w:szCs w:val="16"/>
        </w:rPr>
      </w:pPr>
    </w:p>
    <w:p w:rsidR="00C848AB" w:rsidRDefault="00C848AB" w:rsidP="00C848AB">
      <w:pPr>
        <w:jc w:val="both"/>
        <w:rPr>
          <w:rFonts w:ascii="Verdana" w:hAnsi="Verdana"/>
          <w:color w:val="333333"/>
          <w:sz w:val="16"/>
          <w:szCs w:val="16"/>
        </w:rPr>
      </w:pPr>
    </w:p>
    <w:p w:rsidR="00C848AB" w:rsidRDefault="00C848AB" w:rsidP="00C848AB">
      <w:pPr>
        <w:jc w:val="both"/>
        <w:rPr>
          <w:rFonts w:ascii="Verdana" w:hAnsi="Verdana"/>
          <w:color w:val="333333"/>
        </w:rPr>
      </w:pPr>
      <w:r>
        <w:rPr>
          <w:rFonts w:ascii="Verdana" w:hAnsi="Verdana"/>
          <w:color w:val="333333"/>
        </w:rPr>
        <w:t xml:space="preserve">[] </w:t>
      </w:r>
      <w:r>
        <w:rPr>
          <w:rStyle w:val="Textoennegrita"/>
          <w:rFonts w:ascii="Verdana" w:hAnsi="Verdana"/>
          <w:color w:val="333333"/>
        </w:rPr>
        <w:t>Me OPONGO</w:t>
      </w:r>
      <w:r>
        <w:rPr>
          <w:rFonts w:ascii="Verdana" w:hAnsi="Verdana"/>
          <w:color w:val="333333"/>
        </w:rPr>
        <w:t xml:space="preserve"> a la consulta de datos de Identidad. </w:t>
      </w:r>
    </w:p>
    <w:p w:rsidR="00C848AB" w:rsidRDefault="00C848AB" w:rsidP="00C848AB">
      <w:pPr>
        <w:jc w:val="both"/>
        <w:rPr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Fonts w:ascii="Verdana" w:hAnsi="Verdana"/>
          <w:color w:val="333333"/>
        </w:rPr>
      </w:pPr>
    </w:p>
    <w:p w:rsidR="00C848AB" w:rsidRDefault="00C848AB" w:rsidP="00C848AB">
      <w:pPr>
        <w:jc w:val="both"/>
        <w:rPr>
          <w:rFonts w:ascii="Arial" w:hAnsi="Arial" w:cs="Arial"/>
          <w:sz w:val="18"/>
          <w:szCs w:val="18"/>
        </w:rPr>
      </w:pPr>
      <w:r>
        <w:rPr>
          <w:rFonts w:ascii="Verdana" w:hAnsi="Verdana"/>
          <w:color w:val="333333"/>
        </w:rPr>
        <w:t xml:space="preserve">[] </w:t>
      </w:r>
      <w:r>
        <w:rPr>
          <w:rStyle w:val="Textoennegrita"/>
          <w:rFonts w:ascii="Verdana" w:hAnsi="Verdana"/>
          <w:color w:val="333333"/>
        </w:rPr>
        <w:t>Me OPONGO</w:t>
      </w:r>
      <w:r>
        <w:rPr>
          <w:rFonts w:ascii="Verdana" w:hAnsi="Verdana"/>
          <w:color w:val="333333"/>
        </w:rPr>
        <w:t xml:space="preserve"> a la consulta de datos de residencia a través del Servicio de Verificación de Datos de Residencia.</w:t>
      </w:r>
    </w:p>
    <w:p w:rsidR="00C848AB" w:rsidRDefault="00C848AB" w:rsidP="00C848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848AB" w:rsidRDefault="00C848AB" w:rsidP="00C848AB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848AB" w:rsidRDefault="00C848AB" w:rsidP="00C848AB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/>
          <w:color w:val="333333"/>
        </w:rPr>
        <w:t xml:space="preserve">En el caso </w:t>
      </w:r>
      <w:r>
        <w:rPr>
          <w:rStyle w:val="Textoennegrita"/>
          <w:rFonts w:ascii="Verdana" w:hAnsi="Verdana"/>
          <w:color w:val="333333"/>
        </w:rPr>
        <w:t>de OPOSICIÓN</w:t>
      </w:r>
      <w:r>
        <w:rPr>
          <w:rFonts w:ascii="Verdana" w:hAnsi="Verdana"/>
          <w:color w:val="333333"/>
        </w:rPr>
        <w:t xml:space="preserve"> a que el órgano administrativo competente consulte u obtenga los mencionados datos y documentos, </w:t>
      </w:r>
      <w:r>
        <w:rPr>
          <w:rStyle w:val="Textoennegrita"/>
          <w:rFonts w:ascii="Verdana" w:hAnsi="Verdana"/>
          <w:color w:val="333333"/>
        </w:rPr>
        <w:t>QUEDO OBLIGADO A APORTARLOS</w:t>
      </w:r>
      <w:r>
        <w:rPr>
          <w:rFonts w:ascii="Verdana" w:hAnsi="Verdana"/>
          <w:color w:val="333333"/>
        </w:rPr>
        <w:t xml:space="preserve"> al procedimiento junto a esta solicitud o cuando me sean requeridos.</w:t>
      </w: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t>INFORMACIÓN BÁSICA SOBRE PROTECCIÓN DE DATOS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</w:pPr>
            <w:r>
              <w:rPr>
                <w:rFonts w:ascii="Verdana" w:hAnsi="Verdana" w:cs="Arial"/>
                <w:b/>
                <w:bCs/>
                <w:color w:val="333333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0041F7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Dirección General de Deportes. Consejería de Turismo, Cultura</w:t>
            </w:r>
            <w:r w:rsidR="000041F7">
              <w:rPr>
                <w:rFonts w:ascii="Verdana" w:hAnsi="Verdana" w:cs="Arial"/>
                <w:bCs/>
                <w:color w:val="333333"/>
              </w:rPr>
              <w:t>, Juventud</w:t>
            </w:r>
            <w:r>
              <w:rPr>
                <w:rFonts w:ascii="Verdana" w:hAnsi="Verdana" w:cs="Arial"/>
                <w:bCs/>
                <w:color w:val="333333"/>
              </w:rPr>
              <w:t xml:space="preserve"> y Deportes. Comunidad Autónoma de la Región de Murcia.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</w:rPr>
              <w:t>Tramitación del procedimiento de adquisición de la condición de deporti</w:t>
            </w:r>
            <w:r>
              <w:rPr>
                <w:rFonts w:ascii="Verdana" w:hAnsi="Verdana" w:cs="Arial"/>
                <w:bCs/>
                <w:color w:val="333333"/>
              </w:rPr>
              <w:t xml:space="preserve">sta de alto rendimiento de la Región de Murcia. 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No se cederán datos a terceros, salvo obligación legal.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widowControl w:val="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 xml:space="preserve">Puede ejercitar sus derechos de acceso, rectificación, supresión, oposición, limitación, portabilidad en relación a sus datos, dirigiéndose al responsable. Puede consultar la información y requisitos del procedimiento de ejercicio de derechos (2736) en el apartado de PROTECCIÓN DE DATOS de la web </w:t>
            </w:r>
            <w:hyperlink r:id="rId10" w:history="1">
              <w:r w:rsidR="000041F7" w:rsidRPr="00971EBF">
                <w:rPr>
                  <w:rStyle w:val="Hipervnculo"/>
                  <w:rFonts w:ascii="Verdana" w:hAnsi="Verdana" w:cs="Arial"/>
                </w:rPr>
                <w:t>www.carm.es.</w:t>
              </w:r>
            </w:hyperlink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Los datos </w:t>
            </w:r>
            <w:r>
              <w:rPr>
                <w:rFonts w:ascii="Verdana" w:hAnsi="Verdana" w:cs="Arial"/>
              </w:rPr>
              <w:t>que se recogen proceden del interesado y de la Plataforma de Interoperabilidad</w:t>
            </w:r>
            <w:r>
              <w:rPr>
                <w:rFonts w:ascii="Verdana" w:hAnsi="Verdana" w:cs="Arial"/>
                <w:color w:val="333333"/>
              </w:rPr>
              <w:t>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Las categorías de datos que se recogen son: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Identidad.</w:t>
            </w:r>
          </w:p>
          <w:p w:rsidR="00C848AB" w:rsidRDefault="00C848AB" w:rsidP="00BF5242">
            <w:pPr>
              <w:spacing w:before="45"/>
              <w:ind w:right="30"/>
              <w:jc w:val="both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residencia.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Style w:val="Textoennegrita"/>
                <w:rFonts w:ascii="Verdana" w:hAnsi="Verdana" w:cs="Arial"/>
                <w:color w:val="333333"/>
              </w:rPr>
              <w:lastRenderedPageBreak/>
              <w:t>Información adicional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spacing w:before="45"/>
              <w:ind w:left="150" w:right="30"/>
              <w:jc w:val="both"/>
              <w:rPr>
                <w:rFonts w:ascii="Verdana" w:hAnsi="Verdana" w:cs="Arial"/>
                <w:color w:val="FF0000"/>
              </w:rPr>
            </w:pPr>
            <w:r>
              <w:rPr>
                <w:rFonts w:ascii="Verdana" w:hAnsi="Verdana" w:cs="Arial"/>
              </w:rPr>
              <w:t>Puede consultar la información adicional en el Anexo que se presenta en el reverso de esta hoja.</w:t>
            </w:r>
          </w:p>
        </w:tc>
      </w:tr>
    </w:tbl>
    <w:p w:rsidR="00C848AB" w:rsidRDefault="00C848AB" w:rsidP="00C848AB">
      <w:pPr>
        <w:jc w:val="both"/>
        <w:rPr>
          <w:rFonts w:ascii="Verdana" w:hAnsi="Verdana" w:cs="Arial"/>
        </w:rPr>
      </w:pPr>
    </w:p>
    <w:p w:rsidR="00C848AB" w:rsidRDefault="00C848AB" w:rsidP="00C848A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Nota. Antes de firmar la cláusula de consulta de datos personales, debe leer la información básica sobre protección de datos.</w:t>
      </w: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</w:t>
      </w:r>
      <w:proofErr w:type="gramStart"/>
      <w:r>
        <w:rPr>
          <w:rFonts w:ascii="Arial" w:hAnsi="Arial" w:cs="Arial"/>
          <w:sz w:val="18"/>
          <w:szCs w:val="18"/>
        </w:rPr>
        <w:t>………………………………………….,</w:t>
      </w:r>
      <w:proofErr w:type="gramEnd"/>
      <w:r>
        <w:rPr>
          <w:rFonts w:ascii="Arial" w:hAnsi="Arial" w:cs="Arial"/>
          <w:sz w:val="18"/>
          <w:szCs w:val="18"/>
        </w:rPr>
        <w:t xml:space="preserve"> a ……. de ………………..….. de 202</w:t>
      </w:r>
      <w:r w:rsidR="00592231">
        <w:rPr>
          <w:rFonts w:ascii="Arial" w:hAnsi="Arial" w:cs="Arial"/>
          <w:sz w:val="18"/>
          <w:szCs w:val="18"/>
        </w:rPr>
        <w:t>5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.</w:t>
      </w: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firma</w:t>
      </w:r>
      <w:proofErr w:type="gramEnd"/>
      <w:r>
        <w:rPr>
          <w:rFonts w:ascii="Arial" w:hAnsi="Arial" w:cs="Arial"/>
          <w:sz w:val="18"/>
          <w:szCs w:val="18"/>
        </w:rPr>
        <w:t>)</w:t>
      </w: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</w:p>
    <w:p w:rsidR="00C848AB" w:rsidRDefault="00C848AB" w:rsidP="00C848A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Fdo. D/Dña. </w:t>
      </w:r>
      <w:proofErr w:type="gramStart"/>
      <w:r>
        <w:rPr>
          <w:rFonts w:ascii="Arial" w:hAnsi="Arial" w:cs="Arial"/>
          <w:sz w:val="18"/>
          <w:szCs w:val="18"/>
        </w:rPr>
        <w:t>…………………………………………………….</w:t>
      </w:r>
      <w:proofErr w:type="gramEnd"/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</w:p>
    <w:p w:rsidR="00C848AB" w:rsidRDefault="00C848AB" w:rsidP="00C848AB">
      <w:pPr>
        <w:jc w:val="center"/>
        <w:rPr>
          <w:rStyle w:val="Textoennegrita"/>
          <w:rFonts w:ascii="Verdana" w:hAnsi="Verdana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t>ANEXO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  <w:r>
        <w:rPr>
          <w:rStyle w:val="Textoennegrita"/>
          <w:rFonts w:ascii="Verdana" w:hAnsi="Verdana" w:cs="Arial"/>
          <w:color w:val="333333"/>
        </w:rPr>
        <w:t>INFORMACIÓN ADICIONAL SOBRE PROTECCIÓN DE DATOS</w:t>
      </w:r>
    </w:p>
    <w:p w:rsidR="00C848AB" w:rsidRDefault="00C848AB" w:rsidP="00C848AB">
      <w:pPr>
        <w:jc w:val="center"/>
        <w:rPr>
          <w:rStyle w:val="Textoennegrita"/>
          <w:rFonts w:ascii="Verdana" w:hAnsi="Verdana" w:cs="Arial"/>
          <w:color w:val="333333"/>
        </w:rPr>
      </w:pPr>
    </w:p>
    <w:tbl>
      <w:tblPr>
        <w:tblStyle w:val="Tablaconcuadrcula"/>
        <w:tblW w:w="8778" w:type="dxa"/>
        <w:tblLayout w:type="fixed"/>
        <w:tblLook w:val="04A0" w:firstRow="1" w:lastRow="0" w:firstColumn="1" w:lastColumn="0" w:noHBand="0" w:noVBand="1"/>
      </w:tblPr>
      <w:tblGrid>
        <w:gridCol w:w="1838"/>
        <w:gridCol w:w="6940"/>
      </w:tblGrid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</w:pPr>
            <w:r>
              <w:rPr>
                <w:rFonts w:ascii="Verdana" w:hAnsi="Verdana" w:cs="Arial"/>
                <w:b/>
                <w:bCs/>
                <w:color w:val="333333"/>
              </w:rPr>
              <w:t>Responsable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Los datos de contacto con el responsable del tratamiento son: Dirección General de Deportes, Gran Vía Escultor </w:t>
            </w:r>
            <w:proofErr w:type="spellStart"/>
            <w:r>
              <w:rPr>
                <w:rFonts w:ascii="Verdana" w:hAnsi="Verdana" w:cs="Arial"/>
                <w:color w:val="333333"/>
              </w:rPr>
              <w:t>Salzillo</w:t>
            </w:r>
            <w:proofErr w:type="spellEnd"/>
            <w:r>
              <w:rPr>
                <w:rFonts w:ascii="Verdana" w:hAnsi="Verdana" w:cs="Arial"/>
                <w:color w:val="333333"/>
              </w:rPr>
              <w:t xml:space="preserve">, 32, 2ª esc. 3ª planta, 30005. Murcia. Email, deportes.carm.es. 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color w:val="333333"/>
              </w:rPr>
              <w:t>También puede dirigirse a nuestro Delegado de Protección de Datos a través de la dirección de correo electrónico: dpdigs@listas.carm.es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Finalidad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Tramitación del procedimiento de adquisición de la condición de deportista de alto rendimiento de la Región de Murcia para el año 202</w:t>
            </w:r>
            <w:r w:rsidR="000041F7">
              <w:rPr>
                <w:rFonts w:ascii="Verdana" w:hAnsi="Verdana" w:cs="Arial"/>
                <w:bCs/>
              </w:rPr>
              <w:t>4</w:t>
            </w:r>
            <w:r>
              <w:rPr>
                <w:rFonts w:ascii="Verdana" w:hAnsi="Verdana" w:cs="Arial"/>
                <w:bCs/>
              </w:rPr>
              <w:t>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El tratamiento no implica decisiones automatizadas.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En todo caso los datos se conservarán durante el tiempo que sea necesario para cumplir con la finalidad para la que se recabaron y para determinar las posibles responsabilidades que se pudieran derivar de dicha finalidad y del tratamiento de los datos.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Legitimación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spacing w:before="45"/>
              <w:ind w:right="3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Artículo 6, apartado e), del Reglamento General de Protección de Datos.</w:t>
            </w:r>
          </w:p>
          <w:p w:rsidR="00C848AB" w:rsidRDefault="00C848AB" w:rsidP="00BF5242">
            <w:pPr>
              <w:spacing w:before="45"/>
              <w:ind w:right="3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Artículos 79 y 80 de la Ley 8/2015, de 24 de marzo, de la Actividad Física y el Deporte.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Destinatarios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Se realizarán cesiones a los órganos y unidades de la Comunidad Autónoma de la Región de Murcia competentes y las legalmente establecidas para la correcta tramitación de su solicitud.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No se realizan cesiones a otras entidades.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Derechos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Puede ejercitar sus derechos de acceso, rectificación, supresión y oposición, limitación, portabilidad en relación a sus datos personales dirigiéndose al responsable.</w:t>
            </w:r>
          </w:p>
          <w:p w:rsidR="00C848AB" w:rsidRDefault="00C848AB" w:rsidP="00BF5242">
            <w:pPr>
              <w:widowControl w:val="0"/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 xml:space="preserve">Puede consultar la información y requisitos del procedimiento de ejercicio de derechos (2736) en el apartado de PROTECCIÓN DE DATOS de la web </w:t>
            </w:r>
            <w:hyperlink r:id="rId11" w:history="1">
              <w:r w:rsidR="000041F7" w:rsidRPr="00971EBF">
                <w:rPr>
                  <w:rStyle w:val="Hipervnculo"/>
                  <w:rFonts w:ascii="Verdana" w:hAnsi="Verdana" w:cs="Arial"/>
                </w:rPr>
                <w:t>www.carm.es.</w:t>
              </w:r>
            </w:hyperlink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bCs/>
                <w:color w:val="333333"/>
              </w:rPr>
              <w:t>En cualquier caso, puede presentar una reclamación ante la Agencia Española de protección de Datos (A.E.P.D.).</w:t>
            </w:r>
          </w:p>
        </w:tc>
      </w:tr>
      <w:tr w:rsidR="00C848AB" w:rsidTr="00BF524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8AB" w:rsidRDefault="00C848AB" w:rsidP="00BF5242">
            <w:pPr>
              <w:jc w:val="center"/>
              <w:rPr>
                <w:rFonts w:ascii="Verdana" w:hAnsi="Verdana" w:cs="Arial"/>
                <w:b/>
                <w:bCs/>
                <w:color w:val="333333"/>
              </w:rPr>
            </w:pPr>
            <w:r>
              <w:rPr>
                <w:rFonts w:ascii="Verdana" w:hAnsi="Verdana" w:cs="Arial"/>
                <w:b/>
                <w:bCs/>
                <w:color w:val="333333"/>
              </w:rPr>
              <w:t>Procedencia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Los datos que se recogen, proceden del interesado y de la Plataforma de Interoperabilidad.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Las categorías de datos que se recogen son: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Identidad.</w:t>
            </w:r>
          </w:p>
          <w:p w:rsidR="00C848AB" w:rsidRDefault="00C848AB" w:rsidP="00BF5242">
            <w:pPr>
              <w:jc w:val="both"/>
              <w:rPr>
                <w:rFonts w:ascii="Verdana" w:hAnsi="Verdana" w:cs="Arial"/>
                <w:bCs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*Datos de residencia a través del Servicio de Verificación de Datos de Residencia.</w:t>
            </w:r>
          </w:p>
        </w:tc>
      </w:tr>
    </w:tbl>
    <w:p w:rsidR="0019746C" w:rsidRDefault="0019746C"/>
    <w:sectPr w:rsidR="0019746C" w:rsidSect="00244494">
      <w:headerReference w:type="default" r:id="rId12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8AB" w:rsidRDefault="00C848AB" w:rsidP="0033118A">
      <w:r>
        <w:separator/>
      </w:r>
    </w:p>
  </w:endnote>
  <w:endnote w:type="continuationSeparator" w:id="0">
    <w:p w:rsidR="00C848AB" w:rsidRDefault="00C848AB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8AB" w:rsidRDefault="00C848AB" w:rsidP="0033118A">
      <w:r>
        <w:separator/>
      </w:r>
    </w:p>
  </w:footnote>
  <w:footnote w:type="continuationSeparator" w:id="0">
    <w:p w:rsidR="00C848AB" w:rsidRDefault="00C848AB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893925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C22E2"/>
    <w:multiLevelType w:val="hybridMultilevel"/>
    <w:tmpl w:val="6364766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AB"/>
    <w:rsid w:val="000041F7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592231"/>
    <w:rsid w:val="00681F44"/>
    <w:rsid w:val="006E3224"/>
    <w:rsid w:val="00752411"/>
    <w:rsid w:val="00805E6D"/>
    <w:rsid w:val="00893925"/>
    <w:rsid w:val="008B55BB"/>
    <w:rsid w:val="008E3810"/>
    <w:rsid w:val="00A01ACF"/>
    <w:rsid w:val="00A441B7"/>
    <w:rsid w:val="00C44004"/>
    <w:rsid w:val="00C848AB"/>
    <w:rsid w:val="00D0196C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C848AB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848AB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C84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arm.es.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carm.es.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g13x\Desktop\modelos%20membretes\CTCJD%20-%20DG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1c9c8636-0486-4c9b-b75c-7b805ddaaf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DGD.dotx</Template>
  <TotalTime>0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2024-01-10T11:21:00Z</dcterms:created>
  <dcterms:modified xsi:type="dcterms:W3CDTF">2025-01-07T13:38:00Z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